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3B9" w:rsidRPr="00F613B9" w:rsidRDefault="00F613B9" w:rsidP="00F613B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613B9">
        <w:rPr>
          <w:rFonts w:ascii="Times New Roman" w:eastAsia="Times New Roman" w:hAnsi="Times New Roman" w:cs="Times New Roman"/>
          <w:b/>
          <w:bCs/>
          <w:sz w:val="27"/>
          <w:szCs w:val="27"/>
        </w:rPr>
        <w:t>Общая информация</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Итоговое сочинение (изложение) является условием допуска к государственной итоговой аттестации по образовательным программам среднего общего образования (далее – ГИА-11) для обучающихся XI (XII) классов, а также может быть использовано при приеме в образовательные организации высшего образования.</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 xml:space="preserve">Итоговое сочинение </w:t>
      </w:r>
      <w:r w:rsidRPr="00F613B9">
        <w:rPr>
          <w:rFonts w:ascii="Times New Roman" w:eastAsia="Times New Roman" w:hAnsi="Times New Roman" w:cs="Times New Roman"/>
          <w:b/>
          <w:bCs/>
          <w:sz w:val="24"/>
          <w:szCs w:val="24"/>
        </w:rPr>
        <w:t>вправе писать по желанию</w:t>
      </w:r>
      <w:r w:rsidRPr="00F613B9">
        <w:rPr>
          <w:rFonts w:ascii="Times New Roman" w:eastAsia="Times New Roman" w:hAnsi="Times New Roman" w:cs="Times New Roman"/>
          <w:sz w:val="24"/>
          <w:szCs w:val="24"/>
        </w:rPr>
        <w:t xml:space="preserve">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граждане, имеющие среднее общее образование, полученное в иностранных образовательных организациях (далее — выпускники прошлых лет), обучающиеся по образовательным программам среднего профессионального образования (далее — СПО), а также обучающиеся, получающие среднее общее образование в иностранных образовательных организациях (далее — ОО).</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b/>
          <w:bCs/>
          <w:sz w:val="24"/>
          <w:szCs w:val="24"/>
        </w:rPr>
        <w:t>Итоговое сочинение (изложение)</w:t>
      </w:r>
    </w:p>
    <w:p w:rsidR="00F613B9" w:rsidRPr="00F613B9" w:rsidRDefault="00F613B9" w:rsidP="00F613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b/>
          <w:bCs/>
          <w:sz w:val="24"/>
          <w:szCs w:val="24"/>
        </w:rPr>
        <w:t>должны писать</w:t>
      </w:r>
      <w:r w:rsidRPr="00F613B9">
        <w:rPr>
          <w:rFonts w:ascii="Times New Roman" w:eastAsia="Times New Roman" w:hAnsi="Times New Roman" w:cs="Times New Roman"/>
          <w:sz w:val="24"/>
          <w:szCs w:val="24"/>
        </w:rPr>
        <w:t> все, кому необходимо получить допуск к ГИА-11 и аттестат о среднем общем образовании, в том числе лица, которые в прошлом году не смогли пройти итоговую аттестацию по программам среднего общего образования, т.к. не получили допуск к экзаменам ГИА;</w:t>
      </w:r>
    </w:p>
    <w:p w:rsidR="00F613B9" w:rsidRPr="00F613B9" w:rsidRDefault="00F613B9" w:rsidP="00F613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b/>
          <w:bCs/>
          <w:sz w:val="24"/>
          <w:szCs w:val="24"/>
        </w:rPr>
        <w:t>могут писать</w:t>
      </w:r>
      <w:r w:rsidRPr="00F613B9">
        <w:rPr>
          <w:rFonts w:ascii="Times New Roman" w:eastAsia="Times New Roman" w:hAnsi="Times New Roman" w:cs="Times New Roman"/>
          <w:sz w:val="24"/>
          <w:szCs w:val="24"/>
        </w:rPr>
        <w:t> все, кто имеет документ о получении среднего (полного) общего образования, для использования при поступлении в организации высшего образования (если такая возможность предусмотрена Порядком приема в высшее учебное заведение), а также те, у кого нет аттестата, но есть допуск к ГИА, либо они обучаются в ОО СПО или в иностранной ОО</w:t>
      </w:r>
    </w:p>
    <w:p w:rsidR="00F613B9" w:rsidRPr="00F613B9" w:rsidRDefault="00F613B9" w:rsidP="00F613B9">
      <w:pPr>
        <w:spacing w:before="100" w:beforeAutospacing="1" w:after="100" w:afterAutospacing="1" w:line="240" w:lineRule="auto"/>
        <w:outlineLvl w:val="2"/>
        <w:rPr>
          <w:rFonts w:ascii="Times New Roman" w:eastAsia="Times New Roman" w:hAnsi="Times New Roman" w:cs="Times New Roman"/>
          <w:b/>
          <w:bCs/>
          <w:sz w:val="27"/>
          <w:szCs w:val="27"/>
        </w:rPr>
      </w:pPr>
      <w:r w:rsidRPr="00F613B9">
        <w:rPr>
          <w:rFonts w:ascii="Times New Roman" w:eastAsia="Times New Roman" w:hAnsi="Times New Roman" w:cs="Times New Roman"/>
          <w:b/>
          <w:bCs/>
          <w:sz w:val="27"/>
          <w:szCs w:val="27"/>
        </w:rPr>
        <w:t>Внимание!</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Обучающиеся СПО, которые учатся в ОО СПО, имеющей аккредитацию по программам среднего общего образования (где выдают аттестаты за 11 класс), регистрируются на сочинение в своем учреждении.</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Обучающиеся ОО СПО, которые учатся в ОО СПО, не имеющей права выдавать аттестаты за 11 класс, которые не планируют получать аттестат, регистрируются на сочинение в своем учреждении.</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Обучающиеся ОО, в том числе СПО, которые учатся в ОО, не имеющей права выдавать аттестаты за 11 класс, которые планируют получить аттестат, регистрируются на сочинение, как экстернат обычной школы, т.е. НЕ через пункт регистрации выпускников прошлых лет (далее – ВПЛ).</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 xml:space="preserve">Выпускники прошлых лет регистрируются в </w:t>
      </w:r>
      <w:hyperlink r:id="rId5" w:tgtFrame="_self" w:history="1">
        <w:r w:rsidRPr="00F613B9">
          <w:rPr>
            <w:rFonts w:ascii="Times New Roman" w:eastAsia="Times New Roman" w:hAnsi="Times New Roman" w:cs="Times New Roman"/>
            <w:color w:val="0000FF"/>
            <w:sz w:val="24"/>
            <w:szCs w:val="24"/>
            <w:u w:val="single"/>
          </w:rPr>
          <w:t>пункте регистрации ВПЛ</w:t>
        </w:r>
      </w:hyperlink>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 xml:space="preserve">Обучающиеся в иностранной ОО регистрируются в </w:t>
      </w:r>
      <w:hyperlink r:id="rId6" w:tgtFrame="_self" w:history="1">
        <w:r w:rsidRPr="00F613B9">
          <w:rPr>
            <w:rFonts w:ascii="Times New Roman" w:eastAsia="Times New Roman" w:hAnsi="Times New Roman" w:cs="Times New Roman"/>
            <w:color w:val="0000FF"/>
            <w:sz w:val="24"/>
            <w:szCs w:val="24"/>
            <w:u w:val="single"/>
          </w:rPr>
          <w:t>пункте регистрации ВПЛ</w:t>
        </w:r>
      </w:hyperlink>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b/>
          <w:bCs/>
          <w:sz w:val="24"/>
          <w:szCs w:val="24"/>
        </w:rPr>
        <w:t>Итоговое изложение вправе писать</w:t>
      </w:r>
      <w:r w:rsidRPr="00F613B9">
        <w:rPr>
          <w:rFonts w:ascii="Times New Roman" w:eastAsia="Times New Roman" w:hAnsi="Times New Roman" w:cs="Times New Roman"/>
          <w:sz w:val="24"/>
          <w:szCs w:val="24"/>
        </w:rPr>
        <w:t>:</w:t>
      </w:r>
    </w:p>
    <w:p w:rsidR="00F613B9" w:rsidRPr="00F613B9" w:rsidRDefault="00F613B9" w:rsidP="00F613B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обучающиеся с ограниченными возможностями здоровья или дети-инвалиды и инвалиды;</w:t>
      </w:r>
    </w:p>
    <w:p w:rsidR="00F613B9" w:rsidRPr="00F613B9" w:rsidRDefault="00F613B9" w:rsidP="00F613B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lastRenderedPageBreak/>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F613B9" w:rsidRPr="00F613B9" w:rsidRDefault="00F613B9" w:rsidP="00F613B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Выпускники прошлых лет, лица, обучающиеся по образовательным программам СПО, а также обучающиеся, получающие среднее общее образование в иностранных ОО, могут самостоятельно выбрать сроки написания итогового сочинения из числа установленных расписанием.</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Итоговое сочинение (изложение) проводится на русском языке, проходит в образовательных организациях. Продолжительность проведения итогового сочинения составляет 235 минут.</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С особенностями формулировок тем итогового сочинения для выпускников организаций, реализующих образовательные программы среднего общего образования, можно ознакомиться на сайте </w:t>
      </w:r>
      <w:hyperlink r:id="rId7" w:history="1">
        <w:r w:rsidRPr="00F613B9">
          <w:rPr>
            <w:rFonts w:ascii="Times New Roman" w:eastAsia="Times New Roman" w:hAnsi="Times New Roman" w:cs="Times New Roman"/>
            <w:color w:val="0000FF"/>
            <w:sz w:val="24"/>
            <w:szCs w:val="24"/>
            <w:u w:val="single"/>
          </w:rPr>
          <w:t>http://www.fipi.ru/</w:t>
        </w:r>
      </w:hyperlink>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Для написания сочинения (изложения) используются </w:t>
      </w:r>
      <w:hyperlink r:id="rId8" w:tgtFrame="_self" w:history="1">
        <w:r w:rsidRPr="00F613B9">
          <w:rPr>
            <w:rFonts w:ascii="Times New Roman" w:eastAsia="Times New Roman" w:hAnsi="Times New Roman" w:cs="Times New Roman"/>
            <w:color w:val="0000FF"/>
            <w:sz w:val="24"/>
            <w:szCs w:val="24"/>
            <w:u w:val="single"/>
          </w:rPr>
          <w:t>бланки единого формата</w:t>
        </w:r>
      </w:hyperlink>
      <w:r w:rsidRPr="00F613B9">
        <w:rPr>
          <w:rFonts w:ascii="Times New Roman" w:eastAsia="Times New Roman" w:hAnsi="Times New Roman" w:cs="Times New Roman"/>
          <w:sz w:val="24"/>
          <w:szCs w:val="24"/>
        </w:rPr>
        <w:t xml:space="preserve">, утвержденного Федеральной службой по надзору в сфере образования и науки (далее – </w:t>
      </w:r>
      <w:proofErr w:type="spellStart"/>
      <w:r w:rsidRPr="00F613B9">
        <w:rPr>
          <w:rFonts w:ascii="Times New Roman" w:eastAsia="Times New Roman" w:hAnsi="Times New Roman" w:cs="Times New Roman"/>
          <w:sz w:val="24"/>
          <w:szCs w:val="24"/>
        </w:rPr>
        <w:t>Рособрнадзор</w:t>
      </w:r>
      <w:proofErr w:type="spellEnd"/>
      <w:r w:rsidRPr="00F613B9">
        <w:rPr>
          <w:rFonts w:ascii="Times New Roman" w:eastAsia="Times New Roman" w:hAnsi="Times New Roman" w:cs="Times New Roman"/>
          <w:sz w:val="24"/>
          <w:szCs w:val="24"/>
        </w:rPr>
        <w:t>).</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Во время проведения итогового сочинения (изложения) на рабочем столе участника, помимо регистрационного бланка и бланков записи, могут находиться только:</w:t>
      </w:r>
    </w:p>
    <w:p w:rsidR="00F613B9" w:rsidRPr="00F613B9" w:rsidRDefault="00F613B9" w:rsidP="00F613B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ручка (</w:t>
      </w:r>
      <w:proofErr w:type="spellStart"/>
      <w:r w:rsidRPr="00F613B9">
        <w:rPr>
          <w:rFonts w:ascii="Times New Roman" w:eastAsia="Times New Roman" w:hAnsi="Times New Roman" w:cs="Times New Roman"/>
          <w:sz w:val="24"/>
          <w:szCs w:val="24"/>
        </w:rPr>
        <w:t>гелевая</w:t>
      </w:r>
      <w:proofErr w:type="spellEnd"/>
      <w:r w:rsidRPr="00F613B9">
        <w:rPr>
          <w:rFonts w:ascii="Times New Roman" w:eastAsia="Times New Roman" w:hAnsi="Times New Roman" w:cs="Times New Roman"/>
          <w:sz w:val="24"/>
          <w:szCs w:val="24"/>
        </w:rPr>
        <w:t>, капиллярная или перьевая с чернилами черного цвета);</w:t>
      </w:r>
    </w:p>
    <w:p w:rsidR="00F613B9" w:rsidRPr="00F613B9" w:rsidRDefault="00F613B9" w:rsidP="00F613B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документ, удостоверяющий личность;</w:t>
      </w:r>
    </w:p>
    <w:p w:rsidR="00F613B9" w:rsidRPr="00F613B9" w:rsidRDefault="00F613B9" w:rsidP="00F613B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лекарства и питание (при необходимости);</w:t>
      </w:r>
    </w:p>
    <w:p w:rsidR="00F613B9" w:rsidRPr="00F613B9" w:rsidRDefault="00F613B9" w:rsidP="00F613B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орфографический словарь для участников итогового сочинения (орфографический и толковый словари для участников итогового изложения), выданный членами комиссии образовательной организации по проведению итогового сочинения (изложения)</w:t>
      </w:r>
    </w:p>
    <w:p w:rsidR="00F613B9" w:rsidRPr="00F613B9" w:rsidRDefault="00F613B9" w:rsidP="00F613B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инструкция для участников итогового сочинения (изложения).</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Участникам </w:t>
      </w:r>
      <w:r w:rsidRPr="00F613B9">
        <w:rPr>
          <w:rFonts w:ascii="Times New Roman" w:eastAsia="Times New Roman" w:hAnsi="Times New Roman" w:cs="Times New Roman"/>
          <w:b/>
          <w:bCs/>
          <w:sz w:val="24"/>
          <w:szCs w:val="24"/>
        </w:rPr>
        <w:t>запрещается</w:t>
      </w:r>
      <w:r w:rsidRPr="00F613B9">
        <w:rPr>
          <w:rFonts w:ascii="Times New Roman" w:eastAsia="Times New Roman" w:hAnsi="Times New Roman" w:cs="Times New Roman"/>
          <w:sz w:val="24"/>
          <w:szCs w:val="24"/>
        </w:rPr>
        <w:t>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учебных кабинетов темы сочинений (тексты изложений) на бумажном или электронном носителях, фотографировать бланки и темы итогового сочинения (тексты изложения).</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Итоговое сочинение (изложение) проверяется в той образовательной организации, где его писали участники. После написания проверяются работы всех участников, вне зависимости от того, влияет результат оценивания на допуск до ГИА или нет.</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Участники итогового сочинения (изложения), которым необходимо получить допуск к ГИА-11, при получении неудовлетворительного результата (незачета) пишут работу в дополнительные сроки (в первую среду февраля и первую рабочую среду мая).</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lastRenderedPageBreak/>
        <w:t xml:space="preserve">Прием апелляций о несогласии с результатом оценивания итогового сочинения (изложения) не предусмотрен. Для предотвращения конфликта интересов и обеспечения объективного оценивания итогового сочинения (изложения) при получении неудовлетворительного результата, участник вправе подать заявление на проверку сочинения, написанного повторно, комиссией по перепроверке сочинений. Подробнее в разделе </w:t>
      </w:r>
      <w:hyperlink r:id="rId9" w:tgtFrame="_self" w:history="1">
        <w:r w:rsidRPr="00F613B9">
          <w:rPr>
            <w:rFonts w:ascii="Times New Roman" w:eastAsia="Times New Roman" w:hAnsi="Times New Roman" w:cs="Times New Roman"/>
            <w:color w:val="0000FF"/>
            <w:sz w:val="24"/>
            <w:szCs w:val="24"/>
            <w:u w:val="single"/>
          </w:rPr>
          <w:t>«Повторная проверка итогового сочинения»</w:t>
        </w:r>
      </w:hyperlink>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Участникам, для которых сочинение не является допуском до ГИА, получают результат оценивания («зачет» или «незачет») только для информации. Они не допускаются до повторного написания сочинения. Оценка работы таких участников не влияет на их поступление в вуз, т.к. при подаче документов в вуз, приемная комиссия оценивает сочинение самостоятельно по собственным критериям оценивания.</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Для предоставления итогового сочинения в приемную комиссию вуза можно получить копию работы в образовательной организации, где это сочинение было написано. Образовательная организация обязана предоставить копию итогового сочинения по письменному запросу участника.</w:t>
      </w:r>
    </w:p>
    <w:p w:rsidR="00F613B9" w:rsidRPr="00F613B9" w:rsidRDefault="00F613B9" w:rsidP="00F613B9">
      <w:pPr>
        <w:spacing w:before="100" w:beforeAutospacing="1" w:after="100" w:afterAutospacing="1" w:line="240" w:lineRule="auto"/>
        <w:jc w:val="center"/>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w:t>
      </w:r>
    </w:p>
    <w:p w:rsidR="00E9167E" w:rsidRPr="00E9167E" w:rsidRDefault="00F613B9" w:rsidP="00E9167E">
      <w:pPr>
        <w:pStyle w:val="rtejustify"/>
      </w:pPr>
      <w:r w:rsidRPr="00F613B9">
        <w:t>С 2014 года</w:t>
      </w:r>
      <w:r w:rsidRPr="00F613B9">
        <w:rPr>
          <w:b/>
          <w:bCs/>
        </w:rPr>
        <w:t xml:space="preserve"> итоговое сочинение (изложение)</w:t>
      </w:r>
      <w:r w:rsidRPr="00F613B9">
        <w:t> проводится в декабре. По результатам итогового сочинения (изложения) осуществляется допуск (</w:t>
      </w:r>
      <w:proofErr w:type="spellStart"/>
      <w:r w:rsidRPr="00F613B9">
        <w:t>недопуск</w:t>
      </w:r>
      <w:proofErr w:type="spellEnd"/>
      <w:r w:rsidRPr="00F613B9">
        <w:t xml:space="preserve">) обучающихся XI (XII) классов к государственной итоговой аттестации (ГИА). Сочинение должно быть написано в соответствии с требованиями, которые отражены в критериях оценки сочинений. Для сочинения, которое выпускники будут писать </w:t>
      </w:r>
      <w:proofErr w:type="gramStart"/>
      <w:r w:rsidRPr="00F613B9">
        <w:t>в  201</w:t>
      </w:r>
      <w:r w:rsidR="00467738">
        <w:t>6</w:t>
      </w:r>
      <w:proofErr w:type="gramEnd"/>
      <w:r w:rsidR="00467738">
        <w:t>-2017</w:t>
      </w:r>
      <w:r w:rsidRPr="00F613B9">
        <w:t xml:space="preserve"> учебном году, обозначены пять направлений, в рамках которых будут сформулированы </w:t>
      </w:r>
      <w:r w:rsidR="00E9167E">
        <w:t>темы. Эти направления следующие</w:t>
      </w:r>
      <w:bookmarkStart w:id="0" w:name="_GoBack"/>
      <w:bookmarkEnd w:id="0"/>
      <w:r w:rsidR="00E9167E" w:rsidRPr="00E9167E">
        <w:t xml:space="preserve"> (протокол от 05.07.2016 г.):</w:t>
      </w:r>
    </w:p>
    <w:p w:rsidR="00E9167E" w:rsidRPr="00E9167E" w:rsidRDefault="00E9167E" w:rsidP="00E9167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9167E">
        <w:rPr>
          <w:rFonts w:ascii="Times New Roman" w:eastAsia="Times New Roman" w:hAnsi="Times New Roman" w:cs="Times New Roman"/>
          <w:b/>
          <w:bCs/>
          <w:sz w:val="24"/>
          <w:szCs w:val="24"/>
        </w:rPr>
        <w:t>«Разум и чувство»,</w:t>
      </w:r>
    </w:p>
    <w:p w:rsidR="00E9167E" w:rsidRPr="00E9167E" w:rsidRDefault="00E9167E" w:rsidP="00E9167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9167E">
        <w:rPr>
          <w:rFonts w:ascii="Times New Roman" w:eastAsia="Times New Roman" w:hAnsi="Times New Roman" w:cs="Times New Roman"/>
          <w:b/>
          <w:bCs/>
          <w:sz w:val="24"/>
          <w:szCs w:val="24"/>
        </w:rPr>
        <w:t>«Честь и бесчестие»,</w:t>
      </w:r>
    </w:p>
    <w:p w:rsidR="00E9167E" w:rsidRPr="00E9167E" w:rsidRDefault="00E9167E" w:rsidP="00E9167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9167E">
        <w:rPr>
          <w:rFonts w:ascii="Times New Roman" w:eastAsia="Times New Roman" w:hAnsi="Times New Roman" w:cs="Times New Roman"/>
          <w:b/>
          <w:bCs/>
          <w:sz w:val="24"/>
          <w:szCs w:val="24"/>
        </w:rPr>
        <w:t>«Победа и поражение»,</w:t>
      </w:r>
    </w:p>
    <w:p w:rsidR="00E9167E" w:rsidRPr="00E9167E" w:rsidRDefault="00E9167E" w:rsidP="00E9167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9167E">
        <w:rPr>
          <w:rFonts w:ascii="Times New Roman" w:eastAsia="Times New Roman" w:hAnsi="Times New Roman" w:cs="Times New Roman"/>
          <w:b/>
          <w:bCs/>
          <w:sz w:val="24"/>
          <w:szCs w:val="24"/>
        </w:rPr>
        <w:t>«Опыт и ошибки»,</w:t>
      </w:r>
    </w:p>
    <w:p w:rsidR="00E9167E" w:rsidRPr="00E9167E" w:rsidRDefault="00E9167E" w:rsidP="00E9167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9167E">
        <w:rPr>
          <w:rFonts w:ascii="Times New Roman" w:eastAsia="Times New Roman" w:hAnsi="Times New Roman" w:cs="Times New Roman"/>
          <w:b/>
          <w:bCs/>
          <w:sz w:val="24"/>
          <w:szCs w:val="24"/>
        </w:rPr>
        <w:t>«Дружба и вражда».</w:t>
      </w:r>
    </w:p>
    <w:p w:rsidR="00E9167E" w:rsidRPr="00E9167E" w:rsidRDefault="00E9167E" w:rsidP="00E9167E">
      <w:pPr>
        <w:spacing w:before="100" w:beforeAutospacing="1" w:after="100" w:afterAutospacing="1" w:line="240" w:lineRule="auto"/>
        <w:rPr>
          <w:rFonts w:ascii="Times New Roman" w:eastAsia="Times New Roman" w:hAnsi="Times New Roman" w:cs="Times New Roman"/>
          <w:sz w:val="24"/>
          <w:szCs w:val="24"/>
        </w:rPr>
      </w:pPr>
      <w:r w:rsidRPr="00E9167E">
        <w:rPr>
          <w:rFonts w:ascii="Times New Roman" w:eastAsia="Times New Roman" w:hAnsi="Times New Roman" w:cs="Times New Roman"/>
          <w:sz w:val="24"/>
          <w:szCs w:val="24"/>
        </w:rPr>
        <w:t>Каждое тематическое направление включает два понятия, по преимуществу полярных. Такой подход позволяет создавать разнообразные формулировки конкретных тем сочинений и расширяет возможности выпускников в выборе литературного материала для построения аргументации.</w:t>
      </w:r>
    </w:p>
    <w:p w:rsidR="00E9167E" w:rsidRPr="00E9167E" w:rsidRDefault="00E9167E" w:rsidP="00E9167E">
      <w:pPr>
        <w:spacing w:before="100" w:beforeAutospacing="1" w:after="100" w:afterAutospacing="1" w:line="240" w:lineRule="auto"/>
        <w:rPr>
          <w:rFonts w:ascii="Times New Roman" w:eastAsia="Times New Roman" w:hAnsi="Times New Roman" w:cs="Times New Roman"/>
          <w:sz w:val="24"/>
          <w:szCs w:val="24"/>
        </w:rPr>
      </w:pPr>
      <w:r w:rsidRPr="00E9167E">
        <w:rPr>
          <w:rFonts w:ascii="Times New Roman" w:eastAsia="Times New Roman" w:hAnsi="Times New Roman" w:cs="Times New Roman"/>
          <w:sz w:val="24"/>
          <w:szCs w:val="24"/>
        </w:rPr>
        <w:t xml:space="preserve">В соответствии с указанными тематическими направлениями </w:t>
      </w:r>
      <w:proofErr w:type="spellStart"/>
      <w:r w:rsidRPr="00E9167E">
        <w:rPr>
          <w:rFonts w:ascii="Times New Roman" w:eastAsia="Times New Roman" w:hAnsi="Times New Roman" w:cs="Times New Roman"/>
          <w:sz w:val="24"/>
          <w:szCs w:val="24"/>
        </w:rPr>
        <w:t>Рособрнадзор</w:t>
      </w:r>
      <w:proofErr w:type="spellEnd"/>
      <w:r w:rsidRPr="00E9167E">
        <w:rPr>
          <w:rFonts w:ascii="Times New Roman" w:eastAsia="Times New Roman" w:hAnsi="Times New Roman" w:cs="Times New Roman"/>
          <w:sz w:val="24"/>
          <w:szCs w:val="24"/>
        </w:rPr>
        <w:t xml:space="preserve"> организует разработку закрытого перечня тем итогового сочинений 2016/17 учебного года и проводит их комплектацию по часовым поясам. Комплект будет включать 5 тем сочинений из закрытого перечня (по одной теме от каждого общего тематического направления).</w:t>
      </w:r>
    </w:p>
    <w:p w:rsidR="00E9167E" w:rsidRPr="00E9167E" w:rsidRDefault="00E9167E" w:rsidP="00E9167E">
      <w:pPr>
        <w:spacing w:before="100" w:beforeAutospacing="1" w:after="100" w:afterAutospacing="1" w:line="240" w:lineRule="auto"/>
        <w:rPr>
          <w:rFonts w:ascii="Times New Roman" w:eastAsia="Times New Roman" w:hAnsi="Times New Roman" w:cs="Times New Roman"/>
          <w:sz w:val="24"/>
          <w:szCs w:val="24"/>
        </w:rPr>
      </w:pPr>
      <w:r w:rsidRPr="00E9167E">
        <w:rPr>
          <w:rFonts w:ascii="Times New Roman" w:eastAsia="Times New Roman" w:hAnsi="Times New Roman" w:cs="Times New Roman"/>
          <w:sz w:val="24"/>
          <w:szCs w:val="24"/>
        </w:rPr>
        <w:t>Ниже дается краткий комментарий к открытым тематическим направлениям, подготовленный специалистами ФГБНУ «Федеральный институт педагогических измерений» и одобренный Советом по вопросам проведения итогового сочинения в выпускных классах.</w:t>
      </w:r>
    </w:p>
    <w:p w:rsidR="00E9167E" w:rsidRPr="00E9167E" w:rsidRDefault="00E9167E" w:rsidP="00E9167E">
      <w:pPr>
        <w:spacing w:before="100" w:beforeAutospacing="1" w:after="100" w:afterAutospacing="1" w:line="240" w:lineRule="auto"/>
        <w:rPr>
          <w:rFonts w:ascii="Times New Roman" w:eastAsia="Times New Roman" w:hAnsi="Times New Roman" w:cs="Times New Roman"/>
          <w:sz w:val="24"/>
          <w:szCs w:val="24"/>
        </w:rPr>
      </w:pPr>
      <w:r w:rsidRPr="00E9167E">
        <w:rPr>
          <w:rFonts w:ascii="Times New Roman" w:eastAsia="Times New Roman" w:hAnsi="Times New Roman" w:cs="Times New Roman"/>
          <w:b/>
          <w:bCs/>
          <w:sz w:val="24"/>
          <w:szCs w:val="24"/>
        </w:rPr>
        <w:t>1. «Разум и чувство»</w:t>
      </w:r>
      <w:r w:rsidRPr="00E9167E">
        <w:rPr>
          <w:rFonts w:ascii="Times New Roman" w:eastAsia="Times New Roman" w:hAnsi="Times New Roman" w:cs="Times New Roman"/>
          <w:sz w:val="24"/>
          <w:szCs w:val="24"/>
        </w:rPr>
        <w:t xml:space="preserve">. Направление предполагает раздумье о разуме и чувстве как двух важнейших составляющих внутреннего мира человека, которые влияют на его устремления и поступки. Разум и чувство могут быть рассмотрены как в гармоническом </w:t>
      </w:r>
      <w:r w:rsidRPr="00E9167E">
        <w:rPr>
          <w:rFonts w:ascii="Times New Roman" w:eastAsia="Times New Roman" w:hAnsi="Times New Roman" w:cs="Times New Roman"/>
          <w:sz w:val="24"/>
          <w:szCs w:val="24"/>
        </w:rPr>
        <w:lastRenderedPageBreak/>
        <w:t>единстве, так и в сложном противоборстве, составляющем внутренний конфликт личности.</w:t>
      </w:r>
      <w:r w:rsidRPr="00E9167E">
        <w:rPr>
          <w:rFonts w:ascii="Times New Roman" w:eastAsia="Times New Roman" w:hAnsi="Times New Roman" w:cs="Times New Roman"/>
          <w:sz w:val="24"/>
          <w:szCs w:val="24"/>
        </w:rPr>
        <w:br/>
        <w:t>Тема разума и чувства интересна для писателей разных культур и эпох: герои литературных произведений нередко оказываются перед выбором между велением чувства и подсказкой разума.</w:t>
      </w:r>
    </w:p>
    <w:p w:rsidR="00E9167E" w:rsidRPr="00E9167E" w:rsidRDefault="00E9167E" w:rsidP="00E9167E">
      <w:pPr>
        <w:spacing w:before="100" w:beforeAutospacing="1" w:after="100" w:afterAutospacing="1" w:line="240" w:lineRule="auto"/>
        <w:rPr>
          <w:rFonts w:ascii="Times New Roman" w:eastAsia="Times New Roman" w:hAnsi="Times New Roman" w:cs="Times New Roman"/>
          <w:sz w:val="24"/>
          <w:szCs w:val="24"/>
        </w:rPr>
      </w:pPr>
      <w:r w:rsidRPr="00E9167E">
        <w:rPr>
          <w:rFonts w:ascii="Times New Roman" w:eastAsia="Times New Roman" w:hAnsi="Times New Roman" w:cs="Times New Roman"/>
          <w:b/>
          <w:bCs/>
          <w:sz w:val="24"/>
          <w:szCs w:val="24"/>
        </w:rPr>
        <w:t>2. «Честь и бесчестие».</w:t>
      </w:r>
      <w:r w:rsidRPr="00E9167E">
        <w:rPr>
          <w:rFonts w:ascii="Times New Roman" w:eastAsia="Times New Roman" w:hAnsi="Times New Roman" w:cs="Times New Roman"/>
          <w:sz w:val="24"/>
          <w:szCs w:val="24"/>
        </w:rPr>
        <w:t xml:space="preserve"> В основе направления лежат полярные понятия, связанные с выбором человека: быть верным голосу совести, следовать моральным принципам или идти путем предательства, лжи и лицемерия.</w:t>
      </w:r>
      <w:r w:rsidRPr="00E9167E">
        <w:rPr>
          <w:rFonts w:ascii="Times New Roman" w:eastAsia="Times New Roman" w:hAnsi="Times New Roman" w:cs="Times New Roman"/>
          <w:sz w:val="24"/>
          <w:szCs w:val="24"/>
        </w:rPr>
        <w:br/>
        <w:t>Многие писатели сосредотачивали внимание на изображении разных проявлений человека: от верности нравственным правилам до различных форм компромисса с совестью, вплоть до глубокого морального падения личности.</w:t>
      </w:r>
    </w:p>
    <w:p w:rsidR="00E9167E" w:rsidRPr="00E9167E" w:rsidRDefault="00E9167E" w:rsidP="00E9167E">
      <w:pPr>
        <w:spacing w:before="100" w:beforeAutospacing="1" w:after="100" w:afterAutospacing="1" w:line="240" w:lineRule="auto"/>
        <w:rPr>
          <w:rFonts w:ascii="Times New Roman" w:eastAsia="Times New Roman" w:hAnsi="Times New Roman" w:cs="Times New Roman"/>
          <w:sz w:val="24"/>
          <w:szCs w:val="24"/>
        </w:rPr>
      </w:pPr>
      <w:r w:rsidRPr="00E9167E">
        <w:rPr>
          <w:rFonts w:ascii="Times New Roman" w:eastAsia="Times New Roman" w:hAnsi="Times New Roman" w:cs="Times New Roman"/>
          <w:b/>
          <w:bCs/>
          <w:sz w:val="24"/>
          <w:szCs w:val="24"/>
        </w:rPr>
        <w:t>3. «Победа и поражение»</w:t>
      </w:r>
      <w:r w:rsidRPr="00E9167E">
        <w:rPr>
          <w:rFonts w:ascii="Times New Roman" w:eastAsia="Times New Roman" w:hAnsi="Times New Roman" w:cs="Times New Roman"/>
          <w:sz w:val="24"/>
          <w:szCs w:val="24"/>
        </w:rPr>
        <w:t>. Направление позволяет размышлять о победе и поражении в разных аспектах: социально-историческом, нравственно-философском, психологическом. Рассуждение может быть связано как с внешними конфликтными событиями в жизни человека, страны, мира, так и с внутренней борьбой человека с самим собой, ее причинами и результатами.</w:t>
      </w:r>
      <w:r w:rsidRPr="00E9167E">
        <w:rPr>
          <w:rFonts w:ascii="Times New Roman" w:eastAsia="Times New Roman" w:hAnsi="Times New Roman" w:cs="Times New Roman"/>
          <w:sz w:val="24"/>
          <w:szCs w:val="24"/>
        </w:rPr>
        <w:br/>
        <w:t>В литературных произведениях нередко показана неоднозначность и относительность понятий «победа» и «поражение» в разных исторических условиях и жизненных ситуациях.</w:t>
      </w:r>
    </w:p>
    <w:p w:rsidR="00E9167E" w:rsidRPr="00E9167E" w:rsidRDefault="00E9167E" w:rsidP="00E9167E">
      <w:pPr>
        <w:spacing w:before="100" w:beforeAutospacing="1" w:after="100" w:afterAutospacing="1" w:line="240" w:lineRule="auto"/>
        <w:rPr>
          <w:rFonts w:ascii="Times New Roman" w:eastAsia="Times New Roman" w:hAnsi="Times New Roman" w:cs="Times New Roman"/>
          <w:sz w:val="24"/>
          <w:szCs w:val="24"/>
        </w:rPr>
      </w:pPr>
      <w:r w:rsidRPr="00E9167E">
        <w:rPr>
          <w:rFonts w:ascii="Times New Roman" w:eastAsia="Times New Roman" w:hAnsi="Times New Roman" w:cs="Times New Roman"/>
          <w:b/>
          <w:bCs/>
          <w:sz w:val="24"/>
          <w:szCs w:val="24"/>
        </w:rPr>
        <w:t>4. «Опыт и ошибки».</w:t>
      </w:r>
      <w:r w:rsidRPr="00E9167E">
        <w:rPr>
          <w:rFonts w:ascii="Times New Roman" w:eastAsia="Times New Roman" w:hAnsi="Times New Roman" w:cs="Times New Roman"/>
          <w:sz w:val="24"/>
          <w:szCs w:val="24"/>
        </w:rPr>
        <w:t xml:space="preserve"> В рамках направления возможны рассуждения о ценности духовного и практического опыта отдельной личности, народа, человечества в целом, о цене ошибок на пути познания мира, обретения жизненного опыта.</w:t>
      </w:r>
      <w:r w:rsidRPr="00E9167E">
        <w:rPr>
          <w:rFonts w:ascii="Times New Roman" w:eastAsia="Times New Roman" w:hAnsi="Times New Roman" w:cs="Times New Roman"/>
          <w:sz w:val="24"/>
          <w:szCs w:val="24"/>
        </w:rPr>
        <w:br/>
        <w:t>Литература часто заставляет задуматься о взаимосвязи опыта и ошибок: об опыте, предотвращающем ошибки, об ошибках, без которых невозможно движение по жизненному пути, и об ошибках непоправимых, трагических.</w:t>
      </w:r>
    </w:p>
    <w:p w:rsidR="00E9167E" w:rsidRPr="00E9167E" w:rsidRDefault="00E9167E" w:rsidP="00E9167E">
      <w:pPr>
        <w:spacing w:before="100" w:beforeAutospacing="1" w:after="100" w:afterAutospacing="1" w:line="240" w:lineRule="auto"/>
        <w:rPr>
          <w:rFonts w:ascii="Times New Roman" w:eastAsia="Times New Roman" w:hAnsi="Times New Roman" w:cs="Times New Roman"/>
          <w:sz w:val="24"/>
          <w:szCs w:val="24"/>
        </w:rPr>
      </w:pPr>
      <w:r w:rsidRPr="00E9167E">
        <w:rPr>
          <w:rFonts w:ascii="Times New Roman" w:eastAsia="Times New Roman" w:hAnsi="Times New Roman" w:cs="Times New Roman"/>
          <w:b/>
          <w:bCs/>
          <w:sz w:val="24"/>
          <w:szCs w:val="24"/>
        </w:rPr>
        <w:t>5. «Дружба и вражда».</w:t>
      </w:r>
      <w:r w:rsidRPr="00E9167E">
        <w:rPr>
          <w:rFonts w:ascii="Times New Roman" w:eastAsia="Times New Roman" w:hAnsi="Times New Roman" w:cs="Times New Roman"/>
          <w:sz w:val="24"/>
          <w:szCs w:val="24"/>
        </w:rPr>
        <w:t xml:space="preserve"> Направление нацеливает на рассуждение о ценности человеческой дружбы, о путях достижения взаимопонимания между отдельными людьми, их сообществами и даже целыми народами, а также об истоках и последствиях вражды между ними.</w:t>
      </w:r>
      <w:r w:rsidRPr="00E9167E">
        <w:rPr>
          <w:rFonts w:ascii="Times New Roman" w:eastAsia="Times New Roman" w:hAnsi="Times New Roman" w:cs="Times New Roman"/>
          <w:sz w:val="24"/>
          <w:szCs w:val="24"/>
        </w:rPr>
        <w:br/>
        <w:t>Содержание многих литературных произведений связано с теплотой человеческих отношений или неприязнью людей, с перерастанием дружбы во вражду или наоборот, с изображением человека, способного или не способного ценить дружбу, умеющего преодолевать конфликты или сеющего вражду.</w:t>
      </w:r>
    </w:p>
    <w:p w:rsidR="00E9167E" w:rsidRPr="00E9167E" w:rsidRDefault="00E9167E" w:rsidP="00E9167E">
      <w:pPr>
        <w:spacing w:before="100" w:beforeAutospacing="1" w:after="100" w:afterAutospacing="1" w:line="240" w:lineRule="auto"/>
        <w:rPr>
          <w:rFonts w:ascii="Times New Roman" w:eastAsia="Times New Roman" w:hAnsi="Times New Roman" w:cs="Times New Roman"/>
          <w:sz w:val="24"/>
          <w:szCs w:val="24"/>
        </w:rPr>
      </w:pPr>
      <w:r w:rsidRPr="00E9167E">
        <w:rPr>
          <w:rFonts w:ascii="Times New Roman" w:eastAsia="Times New Roman" w:hAnsi="Times New Roman" w:cs="Times New Roman"/>
          <w:sz w:val="24"/>
          <w:szCs w:val="24"/>
        </w:rPr>
        <w:t>При составлении тем для итогового сочинения соблюдаются следующие требования:</w:t>
      </w:r>
    </w:p>
    <w:p w:rsidR="00E9167E" w:rsidRPr="00E9167E" w:rsidRDefault="00E9167E" w:rsidP="00E9167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9167E">
        <w:rPr>
          <w:rFonts w:ascii="Times New Roman" w:eastAsia="Times New Roman" w:hAnsi="Times New Roman" w:cs="Times New Roman"/>
          <w:sz w:val="24"/>
          <w:szCs w:val="24"/>
        </w:rPr>
        <w:t>соответствие открытым тематическим направлениям;</w:t>
      </w:r>
    </w:p>
    <w:p w:rsidR="00E9167E" w:rsidRPr="00E9167E" w:rsidRDefault="00E9167E" w:rsidP="00E9167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9167E">
        <w:rPr>
          <w:rFonts w:ascii="Times New Roman" w:eastAsia="Times New Roman" w:hAnsi="Times New Roman" w:cs="Times New Roman"/>
          <w:sz w:val="24"/>
          <w:szCs w:val="24"/>
        </w:rPr>
        <w:t xml:space="preserve">обеспечение </w:t>
      </w:r>
      <w:proofErr w:type="spellStart"/>
      <w:r w:rsidRPr="00E9167E">
        <w:rPr>
          <w:rFonts w:ascii="Times New Roman" w:eastAsia="Times New Roman" w:hAnsi="Times New Roman" w:cs="Times New Roman"/>
          <w:sz w:val="24"/>
          <w:szCs w:val="24"/>
        </w:rPr>
        <w:t>надпредметного</w:t>
      </w:r>
      <w:proofErr w:type="spellEnd"/>
      <w:r w:rsidRPr="00E9167E">
        <w:rPr>
          <w:rFonts w:ascii="Times New Roman" w:eastAsia="Times New Roman" w:hAnsi="Times New Roman" w:cs="Times New Roman"/>
          <w:sz w:val="24"/>
          <w:szCs w:val="24"/>
        </w:rPr>
        <w:t xml:space="preserve"> характера итогового сочинения (темы не должны нацеливать на литературоведческий анализ конкретного произведения);</w:t>
      </w:r>
    </w:p>
    <w:p w:rsidR="00E9167E" w:rsidRPr="00E9167E" w:rsidRDefault="00E9167E" w:rsidP="00E9167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9167E">
        <w:rPr>
          <w:rFonts w:ascii="Times New Roman" w:eastAsia="Times New Roman" w:hAnsi="Times New Roman" w:cs="Times New Roman"/>
          <w:sz w:val="24"/>
          <w:szCs w:val="24"/>
        </w:rPr>
        <w:t xml:space="preserve">обеспечение </w:t>
      </w:r>
      <w:proofErr w:type="spellStart"/>
      <w:r w:rsidRPr="00E9167E">
        <w:rPr>
          <w:rFonts w:ascii="Times New Roman" w:eastAsia="Times New Roman" w:hAnsi="Times New Roman" w:cs="Times New Roman"/>
          <w:sz w:val="24"/>
          <w:szCs w:val="24"/>
        </w:rPr>
        <w:t>литературоцентричного</w:t>
      </w:r>
      <w:proofErr w:type="spellEnd"/>
      <w:r w:rsidRPr="00E9167E">
        <w:rPr>
          <w:rFonts w:ascii="Times New Roman" w:eastAsia="Times New Roman" w:hAnsi="Times New Roman" w:cs="Times New Roman"/>
          <w:sz w:val="24"/>
          <w:szCs w:val="24"/>
        </w:rPr>
        <w:t xml:space="preserve"> характера итогового сочинения (темы должны давать возможность широкого выбора литературного материала для аргументации);</w:t>
      </w:r>
    </w:p>
    <w:p w:rsidR="00E9167E" w:rsidRPr="00E9167E" w:rsidRDefault="00E9167E" w:rsidP="00E9167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9167E">
        <w:rPr>
          <w:rFonts w:ascii="Times New Roman" w:eastAsia="Times New Roman" w:hAnsi="Times New Roman" w:cs="Times New Roman"/>
          <w:sz w:val="24"/>
          <w:szCs w:val="24"/>
        </w:rPr>
        <w:t>нацеленность на рассуждение (наличие проблемы в формулировке);</w:t>
      </w:r>
    </w:p>
    <w:p w:rsidR="00E9167E" w:rsidRPr="00E9167E" w:rsidRDefault="00E9167E" w:rsidP="00E9167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9167E">
        <w:rPr>
          <w:rFonts w:ascii="Times New Roman" w:eastAsia="Times New Roman" w:hAnsi="Times New Roman" w:cs="Times New Roman"/>
          <w:sz w:val="24"/>
          <w:szCs w:val="24"/>
        </w:rPr>
        <w:t>соответствие возрастным особенностям выпускников, времени, отведенному на написание сочинения (3 ч 55 мин.);</w:t>
      </w:r>
    </w:p>
    <w:p w:rsidR="00E9167E" w:rsidRPr="00E9167E" w:rsidRDefault="00E9167E" w:rsidP="00E9167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9167E">
        <w:rPr>
          <w:rFonts w:ascii="Times New Roman" w:eastAsia="Times New Roman" w:hAnsi="Times New Roman" w:cs="Times New Roman"/>
          <w:sz w:val="24"/>
          <w:szCs w:val="24"/>
        </w:rPr>
        <w:t>ясность, грамотность и разнообразие формулировок тем сочинений</w:t>
      </w:r>
    </w:p>
    <w:p w:rsid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p>
    <w:p w:rsidR="00E9167E" w:rsidRPr="00F613B9" w:rsidRDefault="00E9167E" w:rsidP="00F613B9">
      <w:pPr>
        <w:spacing w:before="100" w:beforeAutospacing="1" w:after="100" w:afterAutospacing="1" w:line="240" w:lineRule="auto"/>
        <w:rPr>
          <w:rFonts w:ascii="Times New Roman" w:eastAsia="Times New Roman" w:hAnsi="Times New Roman" w:cs="Times New Roman"/>
          <w:sz w:val="24"/>
          <w:szCs w:val="24"/>
        </w:rPr>
      </w:pP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Что должен уметь выпускник, чтобы с успехом пройти через этот вид итоговой аттестации?</w:t>
      </w:r>
    </w:p>
    <w:p w:rsidR="00F613B9" w:rsidRPr="00F613B9" w:rsidRDefault="00F613B9" w:rsidP="00F613B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Он должен уметь раскрыть тему сочинения, не подменить тему, заявленную в заголовке, своей темой; для этого надо научиться находить ключевое понятие в теме. Например, если выпускник выбирает тему, которая примерно звучит так: «Почему люди воспринимают любовь как самое светлое чувство?», то выпускнику  надо писать о том, как влияет любовь на человека, пробуждая лучшее, что есть в нём, а не описывать самоё чувство любви и не записывать поток ассоциаций, вызванных словом «любовь».</w:t>
      </w:r>
    </w:p>
    <w:p w:rsidR="00F613B9" w:rsidRPr="00F613B9" w:rsidRDefault="00F613B9" w:rsidP="00F613B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Письменная речь всегда целенаправленна, поэтому надо продумать замысел своего высказывания, представить мысленно образ своего сочинения, «увидеть» свое сочинение в целом. Для этого надо сначала сформулировать тезис, т.е. то утверждение, которое будет доказано в сочинении;  сформулированный тезис «подскажет» доказательства. Доказательством в Итоговом сочинении, как это указано в критериях оценивания,  должно быть привлечение литературного материала.</w:t>
      </w:r>
    </w:p>
    <w:p w:rsidR="00F613B9" w:rsidRPr="00F613B9" w:rsidRDefault="00F613B9" w:rsidP="00F613B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Выпускник должен уметь формулировать тезис и уметь доказать свой тезис, обратившись к произведениям русской и (или) мировой литературы: кто из русских или зарубежных писателей показал, что чувство любви меняет человека, делает его благороднее, великодушнее, мягче по отношению к людям, пробуждает способность к творчеству? Можно назвать такие произведения:  И.С. Тургенев «Отцы и дети» (Базаров),  Л.Н. Толстой «Война и мир» (Кн. Андрей Болконский). Можно подойти к ответу и от противоположного утверждения: утраченная способность любить уничтожает человеческое в человеке, лишает его самой возможности творчества и счастья. Мысль об этом есть, к примеру, в рассказе А.П. Чехова «</w:t>
      </w:r>
      <w:proofErr w:type="spellStart"/>
      <w:r w:rsidRPr="00F613B9">
        <w:rPr>
          <w:rFonts w:ascii="Times New Roman" w:eastAsia="Times New Roman" w:hAnsi="Times New Roman" w:cs="Times New Roman"/>
          <w:sz w:val="24"/>
          <w:szCs w:val="24"/>
        </w:rPr>
        <w:t>Ионыч</w:t>
      </w:r>
      <w:proofErr w:type="spellEnd"/>
      <w:r w:rsidRPr="00F613B9">
        <w:rPr>
          <w:rFonts w:ascii="Times New Roman" w:eastAsia="Times New Roman" w:hAnsi="Times New Roman" w:cs="Times New Roman"/>
          <w:sz w:val="24"/>
          <w:szCs w:val="24"/>
        </w:rPr>
        <w:t>». Выбор произведения осуществляют сами выпускники.</w:t>
      </w:r>
    </w:p>
    <w:p w:rsidR="00F613B9" w:rsidRPr="00F613B9" w:rsidRDefault="00F613B9" w:rsidP="00F613B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В сочинении необходимо назвать авторов, произведения, доказать правильность своего обращения к тому или иному произведению знанием текста: его пересказом, упоминанием деталей, цитированием.</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Итак, приступая к созданию сочинения, выпускник должен в первую очередь знать содержание произведений как входящих в школьную программу по литературе, так и прочитанных самостоятельно; понимать суть вопроса или утверждения, лежащих в основе темы, понимать, что такое тезис и доказательство, уметь грамотно и логично изложить свои мысли, не отступая от темы. Всему этому необходимо учиться. Главный способ научиться писать сочинения – писать сочинения и анализировать, насколько сочинение отвечает поставленным требованиям.</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Итоговое сочинение проверяется по пяти критериям:</w:t>
      </w:r>
    </w:p>
    <w:p w:rsidR="00F613B9" w:rsidRPr="00F613B9" w:rsidRDefault="00F613B9" w:rsidP="00F613B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Соответствие теме</w:t>
      </w:r>
    </w:p>
    <w:p w:rsidR="00F613B9" w:rsidRPr="00F613B9" w:rsidRDefault="00F613B9" w:rsidP="00F613B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Аргументация. Привлечение литературного материала</w:t>
      </w:r>
    </w:p>
    <w:p w:rsidR="00F613B9" w:rsidRPr="00F613B9" w:rsidRDefault="00F613B9" w:rsidP="00F613B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Композиция и логика рассуждения</w:t>
      </w:r>
    </w:p>
    <w:p w:rsidR="00F613B9" w:rsidRPr="00F613B9" w:rsidRDefault="00F613B9" w:rsidP="00F613B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Качество письменной речи</w:t>
      </w:r>
    </w:p>
    <w:p w:rsidR="00F613B9" w:rsidRPr="00F613B9" w:rsidRDefault="00F613B9" w:rsidP="00F613B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Грамотность</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 xml:space="preserve">Более подробно ознакомиться с критериями оценивания сочинения можно на сайте </w:t>
      </w:r>
      <w:hyperlink r:id="rId10" w:tgtFrame="_self" w:history="1">
        <w:r w:rsidRPr="00F613B9">
          <w:rPr>
            <w:rFonts w:ascii="Times New Roman" w:eastAsia="Times New Roman" w:hAnsi="Times New Roman" w:cs="Times New Roman"/>
            <w:color w:val="0000FF"/>
            <w:sz w:val="24"/>
            <w:szCs w:val="24"/>
            <w:u w:val="single"/>
          </w:rPr>
          <w:t>ФГБНУ ФИПИ</w:t>
        </w:r>
      </w:hyperlink>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b/>
          <w:bCs/>
          <w:sz w:val="24"/>
          <w:szCs w:val="24"/>
        </w:rPr>
        <w:lastRenderedPageBreak/>
        <w:t>Итоговое сочинение</w:t>
      </w:r>
      <w:r w:rsidRPr="00F613B9">
        <w:rPr>
          <w:rFonts w:ascii="Times New Roman" w:eastAsia="Times New Roman" w:hAnsi="Times New Roman" w:cs="Times New Roman"/>
          <w:sz w:val="24"/>
          <w:szCs w:val="24"/>
        </w:rPr>
        <w:t xml:space="preserve"> – не единственный вид письменной работы, которую должен выполнить выпускник. Сочинение является одним из заданий ЕГЭ по русскому языку. Насколько важно сочинение в этом экзамене, позволяет понять соотношение баллов между сочинением и ответами на вопросы. Максимальный первичный балл по русскому языку – 57, из них за сочинение  выпускник может получить 24 балла; из этого соотношения следует сделать вывод, что без хорошо сформированного умения писать сочинения нельзя получить общий высокий балл.</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Те выпускники, которые выбирают ЕГЭ по литературе, должны овладеть умением выполнить ещё целый ряд письменных работ: дать краткие связные ответы на вопросы, связанные с пониманием идейно-художественного своеобразия эпического и лирического произведения, сопоставить одно произведение с двумя другими, дать развёрнутый ответ на проблемный вопрос в объёме не менее двухсот слов.</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Важно видеть отличия в требованиях, которые предъявляются к разным видам письменных работ, и понимать эти отличия.</w:t>
      </w:r>
    </w:p>
    <w:p w:rsidR="00F613B9" w:rsidRPr="00F613B9" w:rsidRDefault="00F613B9" w:rsidP="00F613B9">
      <w:pPr>
        <w:spacing w:before="100" w:beforeAutospacing="1" w:after="100" w:afterAutospacing="1" w:line="240" w:lineRule="auto"/>
        <w:rPr>
          <w:rFonts w:ascii="Times New Roman" w:eastAsia="Times New Roman" w:hAnsi="Times New Roman" w:cs="Times New Roman"/>
          <w:sz w:val="24"/>
          <w:szCs w:val="24"/>
        </w:rPr>
      </w:pPr>
      <w:r w:rsidRPr="00F613B9">
        <w:rPr>
          <w:rFonts w:ascii="Times New Roman" w:eastAsia="Times New Roman" w:hAnsi="Times New Roman" w:cs="Times New Roman"/>
          <w:sz w:val="24"/>
          <w:szCs w:val="24"/>
        </w:rPr>
        <w:t>Все виды письменных работ можно выполнить с успехом, но для этого нужна серьёзная тренировка.</w:t>
      </w:r>
    </w:p>
    <w:p w:rsidR="005232BC" w:rsidRDefault="005232BC"/>
    <w:sectPr w:rsidR="00523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75A10"/>
    <w:multiLevelType w:val="multilevel"/>
    <w:tmpl w:val="A12A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D1F0A"/>
    <w:multiLevelType w:val="multilevel"/>
    <w:tmpl w:val="DC4C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A24100"/>
    <w:multiLevelType w:val="multilevel"/>
    <w:tmpl w:val="AAAA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86305"/>
    <w:multiLevelType w:val="multilevel"/>
    <w:tmpl w:val="01DC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655F4"/>
    <w:multiLevelType w:val="multilevel"/>
    <w:tmpl w:val="8982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C1DC5"/>
    <w:multiLevelType w:val="multilevel"/>
    <w:tmpl w:val="AF76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D131FE"/>
    <w:multiLevelType w:val="multilevel"/>
    <w:tmpl w:val="25C0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653299"/>
    <w:multiLevelType w:val="multilevel"/>
    <w:tmpl w:val="B6EAE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3"/>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613B9"/>
    <w:rsid w:val="00072C4B"/>
    <w:rsid w:val="00467738"/>
    <w:rsid w:val="005232BC"/>
    <w:rsid w:val="00E9167E"/>
    <w:rsid w:val="00F61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D1428-E37D-4CAD-92AA-3A7A9DBB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613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613B9"/>
    <w:rPr>
      <w:rFonts w:ascii="Times New Roman" w:eastAsia="Times New Roman" w:hAnsi="Times New Roman" w:cs="Times New Roman"/>
      <w:b/>
      <w:bCs/>
      <w:sz w:val="27"/>
      <w:szCs w:val="27"/>
    </w:rPr>
  </w:style>
  <w:style w:type="character" w:styleId="a3">
    <w:name w:val="Strong"/>
    <w:basedOn w:val="a0"/>
    <w:uiPriority w:val="22"/>
    <w:qFormat/>
    <w:rsid w:val="00F613B9"/>
    <w:rPr>
      <w:b/>
      <w:bCs/>
    </w:rPr>
  </w:style>
  <w:style w:type="paragraph" w:styleId="a4">
    <w:name w:val="Normal (Web)"/>
    <w:basedOn w:val="a"/>
    <w:uiPriority w:val="99"/>
    <w:semiHidden/>
    <w:unhideWhenUsed/>
    <w:rsid w:val="00F613B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613B9"/>
    <w:rPr>
      <w:color w:val="0000FF"/>
      <w:u w:val="single"/>
    </w:rPr>
  </w:style>
  <w:style w:type="paragraph" w:customStyle="1" w:styleId="rtejustify">
    <w:name w:val="rtejustify"/>
    <w:basedOn w:val="a"/>
    <w:rsid w:val="00E916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166159">
      <w:bodyDiv w:val="1"/>
      <w:marLeft w:val="0"/>
      <w:marRight w:val="0"/>
      <w:marTop w:val="0"/>
      <w:marBottom w:val="0"/>
      <w:divBdr>
        <w:top w:val="none" w:sz="0" w:space="0" w:color="auto"/>
        <w:left w:val="none" w:sz="0" w:space="0" w:color="auto"/>
        <w:bottom w:val="none" w:sz="0" w:space="0" w:color="auto"/>
        <w:right w:val="none" w:sz="0" w:space="0" w:color="auto"/>
      </w:divBdr>
    </w:div>
    <w:div w:id="1537430955">
      <w:bodyDiv w:val="1"/>
      <w:marLeft w:val="0"/>
      <w:marRight w:val="0"/>
      <w:marTop w:val="0"/>
      <w:marBottom w:val="0"/>
      <w:divBdr>
        <w:top w:val="none" w:sz="0" w:space="0" w:color="auto"/>
        <w:left w:val="none" w:sz="0" w:space="0" w:color="auto"/>
        <w:bottom w:val="none" w:sz="0" w:space="0" w:color="auto"/>
        <w:right w:val="none" w:sz="0" w:space="0" w:color="auto"/>
      </w:divBdr>
      <w:divsChild>
        <w:div w:id="727801745">
          <w:marLeft w:val="0"/>
          <w:marRight w:val="0"/>
          <w:marTop w:val="0"/>
          <w:marBottom w:val="0"/>
          <w:divBdr>
            <w:top w:val="none" w:sz="0" w:space="0" w:color="auto"/>
            <w:left w:val="none" w:sz="0" w:space="0" w:color="auto"/>
            <w:bottom w:val="none" w:sz="0" w:space="0" w:color="auto"/>
            <w:right w:val="none" w:sz="0" w:space="0" w:color="auto"/>
          </w:divBdr>
          <w:divsChild>
            <w:div w:id="1504776992">
              <w:marLeft w:val="0"/>
              <w:marRight w:val="0"/>
              <w:marTop w:val="0"/>
              <w:marBottom w:val="0"/>
              <w:divBdr>
                <w:top w:val="none" w:sz="0" w:space="0" w:color="auto"/>
                <w:left w:val="none" w:sz="0" w:space="0" w:color="auto"/>
                <w:bottom w:val="none" w:sz="0" w:space="0" w:color="auto"/>
                <w:right w:val="none" w:sz="0" w:space="0" w:color="auto"/>
              </w:divBdr>
              <w:divsChild>
                <w:div w:id="1269049447">
                  <w:marLeft w:val="0"/>
                  <w:marRight w:val="0"/>
                  <w:marTop w:val="0"/>
                  <w:marBottom w:val="0"/>
                  <w:divBdr>
                    <w:top w:val="none" w:sz="0" w:space="0" w:color="auto"/>
                    <w:left w:val="none" w:sz="0" w:space="0" w:color="auto"/>
                    <w:bottom w:val="none" w:sz="0" w:space="0" w:color="auto"/>
                    <w:right w:val="none" w:sz="0" w:space="0" w:color="auto"/>
                  </w:divBdr>
                </w:div>
                <w:div w:id="487408710">
                  <w:marLeft w:val="0"/>
                  <w:marRight w:val="0"/>
                  <w:marTop w:val="0"/>
                  <w:marBottom w:val="0"/>
                  <w:divBdr>
                    <w:top w:val="none" w:sz="0" w:space="0" w:color="auto"/>
                    <w:left w:val="none" w:sz="0" w:space="0" w:color="auto"/>
                    <w:bottom w:val="none" w:sz="0" w:space="0" w:color="auto"/>
                    <w:right w:val="none" w:sz="0" w:space="0" w:color="auto"/>
                  </w:divBdr>
                </w:div>
              </w:divsChild>
            </w:div>
            <w:div w:id="18020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e.spb.ru/images/addons/docs/Blanki_sochineniya_2015_versiya_9_CHB_ruchnoe_zapolnenie_KR.pdf" TargetMode="External"/><Relationship Id="rId3" Type="http://schemas.openxmlformats.org/officeDocument/2006/relationships/settings" Target="settings.xml"/><Relationship Id="rId7" Type="http://schemas.openxmlformats.org/officeDocument/2006/relationships/hyperlink" Target="http://www.fip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e.spb.ru/index.php?option=com_k2&amp;view=item&amp;layout=item&amp;id=39&amp;Itemid=236" TargetMode="External"/><Relationship Id="rId11" Type="http://schemas.openxmlformats.org/officeDocument/2006/relationships/fontTable" Target="fontTable.xml"/><Relationship Id="rId5" Type="http://schemas.openxmlformats.org/officeDocument/2006/relationships/hyperlink" Target="http://www.ege.spb.ru/index.php?option=com_k2&amp;view=item&amp;layout=item&amp;id=39&amp;Itemid=236" TargetMode="External"/><Relationship Id="rId10" Type="http://schemas.openxmlformats.org/officeDocument/2006/relationships/hyperlink" Target="http://www.fipi.ru/ege-i-gve-11/itogovoe-sochinenie" TargetMode="External"/><Relationship Id="rId4" Type="http://schemas.openxmlformats.org/officeDocument/2006/relationships/webSettings" Target="webSettings.xml"/><Relationship Id="rId9" Type="http://schemas.openxmlformats.org/officeDocument/2006/relationships/hyperlink" Target="http://www.ege.spb.ru/index.php?option=com_k2&amp;view=item&amp;layout=item&amp;id=202&amp;Itemid=3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2263</Words>
  <Characters>12905</Characters>
  <Application>Microsoft Office Word</Application>
  <DocSecurity>0</DocSecurity>
  <Lines>107</Lines>
  <Paragraphs>30</Paragraphs>
  <ScaleCrop>false</ScaleCrop>
  <Company>Grizli777</Company>
  <LinksUpToDate>false</LinksUpToDate>
  <CharactersWithSpaces>15138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dc:creator>
  <cp:keywords/>
  <dc:description/>
  <cp:lastModifiedBy>Любовь Фёдорова</cp:lastModifiedBy>
  <cp:revision>5</cp:revision>
  <dcterms:created xsi:type="dcterms:W3CDTF">2015-11-21T12:05:00Z</dcterms:created>
  <dcterms:modified xsi:type="dcterms:W3CDTF">2016-10-14T15:56:00Z</dcterms:modified>
</cp:coreProperties>
</file>