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30" w:rsidRPr="00032B3D" w:rsidRDefault="00B71130" w:rsidP="00032B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2B3D">
        <w:rPr>
          <w:rFonts w:ascii="Times New Roman" w:hAnsi="Times New Roman" w:cs="Times New Roman"/>
          <w:sz w:val="28"/>
          <w:szCs w:val="28"/>
        </w:rPr>
        <w:t>Как правильно действовать при пожаре в квартире:</w:t>
      </w:r>
    </w:p>
    <w:p w:rsidR="00B71130" w:rsidRDefault="00B71130" w:rsidP="0003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B3D" w:rsidRPr="00032B3D" w:rsidRDefault="00032B3D" w:rsidP="00032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сообщите о пожаре в пожарную охрану по телефону 01 или 112;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>выведите из квартиры детей и престарелых, сообщите о пожаре соседям;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если это не опасно, постарайтесь потушить пожар подручными средствами (водой, мокрой тканью);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отключите электроэнергию </w:t>
      </w:r>
      <w:proofErr w:type="spellStart"/>
      <w:r w:rsidR="00B71130" w:rsidRPr="00032B3D">
        <w:rPr>
          <w:rFonts w:ascii="Times New Roman" w:hAnsi="Times New Roman" w:cs="Times New Roman"/>
          <w:sz w:val="28"/>
          <w:szCs w:val="28"/>
        </w:rPr>
        <w:t>электрорубильником</w:t>
      </w:r>
      <w:proofErr w:type="spellEnd"/>
      <w:r w:rsidR="00B71130" w:rsidRPr="00032B3D">
        <w:rPr>
          <w:rFonts w:ascii="Times New Roman" w:hAnsi="Times New Roman" w:cs="Times New Roman"/>
          <w:sz w:val="28"/>
          <w:szCs w:val="28"/>
        </w:rPr>
        <w:t xml:space="preserve"> (автоматом) в квартирном щитке;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при наличии газового оборудования в квартире отключите подачу газа;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во избежание притока воздуха к очагу пожара воздерживайтесь от открывания окон и дверей;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если ликвидировать очаг пожара своими силами невозможно, немедленно покиньте квартиру, плотно прикрыв за собой дверь. Ни в коем случае не пользуйтесь лифтом;</w:t>
      </w:r>
    </w:p>
    <w:p w:rsidR="00B71130" w:rsidRPr="00032B3D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прибывшему пожарному караулу сообщите об оставшихся в помещении людях.</w:t>
      </w:r>
    </w:p>
    <w:p w:rsidR="003D2941" w:rsidRDefault="00032B3D" w:rsidP="00032B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30" w:rsidRPr="00032B3D">
        <w:rPr>
          <w:rFonts w:ascii="Times New Roman" w:hAnsi="Times New Roman" w:cs="Times New Roman"/>
          <w:sz w:val="28"/>
          <w:szCs w:val="28"/>
        </w:rPr>
        <w:t xml:space="preserve"> при невозможности эвакуации из квартиры выйдите на балкон и криками о пожаре привлекайте внимание прохожих и пожарных. Вывесите наружу одеяло, простыню или покрывало – это общепринятое обозначение призыва о помощи. Если с улицы в помещение проникает дым, закройте окно, оставив снаружи вывешенную простыню, стойте возле окна.</w:t>
      </w:r>
    </w:p>
    <w:p w:rsidR="00032B3D" w:rsidRDefault="00032B3D" w:rsidP="00032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3D" w:rsidRDefault="00032B3D" w:rsidP="0003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 Центрального района</w:t>
      </w:r>
    </w:p>
    <w:p w:rsidR="00032B3D" w:rsidRPr="00032B3D" w:rsidRDefault="00032B3D" w:rsidP="00032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05.02.2015г.</w:t>
      </w:r>
    </w:p>
    <w:sectPr w:rsidR="00032B3D" w:rsidRPr="00032B3D" w:rsidSect="003D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1130"/>
    <w:rsid w:val="00032B3D"/>
    <w:rsid w:val="003D2941"/>
    <w:rsid w:val="00B71130"/>
    <w:rsid w:val="00BC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2015-01-27T15:40:00Z</dcterms:created>
  <dcterms:modified xsi:type="dcterms:W3CDTF">2015-02-05T18:42:00Z</dcterms:modified>
</cp:coreProperties>
</file>